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1D" w:rsidRDefault="00292E1D" w:rsidP="00292E1D">
      <w:pPr>
        <w:jc w:val="center"/>
        <w:rPr>
          <w:rFonts w:ascii="Cambria" w:hAnsi="Cambria"/>
          <w:b/>
          <w:sz w:val="24"/>
          <w:szCs w:val="24"/>
          <w:u w:val="single"/>
        </w:rPr>
      </w:pPr>
      <w:r w:rsidRPr="00292E1D">
        <w:rPr>
          <w:rFonts w:ascii="Cambria" w:hAnsi="Cambria"/>
          <w:b/>
          <w:sz w:val="24"/>
          <w:szCs w:val="24"/>
          <w:u w:val="single"/>
        </w:rPr>
        <w:t>Foundations 11 Learning Objectives</w:t>
      </w:r>
    </w:p>
    <w:p w:rsidR="00E6681D" w:rsidRPr="00292E1D" w:rsidRDefault="00E6681D" w:rsidP="00292E1D">
      <w:pPr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>Logical Reasoning</w:t>
      </w:r>
      <w:r w:rsidRPr="00E6681D">
        <w:rPr>
          <w:rFonts w:ascii="Cambria" w:hAnsi="Cambria"/>
          <w:b/>
          <w:sz w:val="24"/>
          <w:szCs w:val="24"/>
        </w:rPr>
        <w:t xml:space="preserve"> </w:t>
      </w:r>
      <w:r w:rsidRPr="00E6681D">
        <w:rPr>
          <w:rFonts w:ascii="Cambria" w:hAnsi="Cambria"/>
          <w:b/>
          <w:color w:val="FF0000"/>
          <w:sz w:val="24"/>
          <w:szCs w:val="24"/>
        </w:rPr>
        <w:t>9 Days</w:t>
      </w:r>
    </w:p>
    <w:p w:rsidR="00292E1D" w:rsidRDefault="001C6984" w:rsidP="00292E1D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292E1D">
        <w:rPr>
          <w:rFonts w:ascii="Cambria" w:hAnsi="Cambria"/>
          <w:b/>
          <w:sz w:val="24"/>
          <w:szCs w:val="24"/>
        </w:rPr>
        <w:t>Analyze and prove conjectures using logical reasoning, to solve problems.</w:t>
      </w:r>
    </w:p>
    <w:p w:rsidR="00985DBE" w:rsidRP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</w:p>
    <w:p w:rsid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Make conjectures by observing patterns and identifying properties, and justify the reasoning. </w:t>
      </w:r>
    </w:p>
    <w:p w:rsid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Explain why logical reasoning may lead to a false conjecture. </w:t>
      </w:r>
    </w:p>
    <w:p w:rsid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Compare, using examples, inductive and deductive reasoning</w:t>
      </w:r>
      <w:r w:rsidR="00292E1D">
        <w:rPr>
          <w:rFonts w:ascii="Cambria" w:hAnsi="Cambria"/>
          <w:sz w:val="24"/>
          <w:szCs w:val="24"/>
        </w:rPr>
        <w:t>.</w:t>
      </w:r>
      <w:r w:rsidRPr="00292E1D">
        <w:rPr>
          <w:rFonts w:ascii="Cambria" w:hAnsi="Cambria"/>
          <w:sz w:val="24"/>
          <w:szCs w:val="24"/>
        </w:rPr>
        <w:t xml:space="preserve"> </w:t>
      </w:r>
    </w:p>
    <w:p w:rsidR="00292E1D" w:rsidRP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Provide and explain a counter example to disprove a given conjecture. </w:t>
      </w:r>
    </w:p>
    <w:p w:rsidR="00292E1D" w:rsidRP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Prove algebraic and number relationships, such as divisibility rules, number properties, mental mathematics strategies or algebraic number tricks. </w:t>
      </w:r>
    </w:p>
    <w:p w:rsid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Prove a conjecture, using deductive reasoning (not limited to two column proofs).  </w:t>
      </w:r>
    </w:p>
    <w:p w:rsid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Determine if a given argument is valid, and justify the reasoning. </w:t>
      </w:r>
    </w:p>
    <w:p w:rsidR="00292E1D" w:rsidRDefault="001C6984" w:rsidP="00292E1D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Identify errors in a given proo</w:t>
      </w:r>
      <w:r w:rsidR="00292E1D">
        <w:rPr>
          <w:rFonts w:ascii="Cambria" w:hAnsi="Cambria"/>
          <w:sz w:val="24"/>
          <w:szCs w:val="24"/>
        </w:rPr>
        <w:t>f; e.g., a proof that ends with</w:t>
      </w:r>
      <w:r w:rsidRPr="00292E1D">
        <w:rPr>
          <w:rFonts w:ascii="Cambria" w:hAnsi="Cambria"/>
          <w:sz w:val="24"/>
          <w:szCs w:val="24"/>
        </w:rPr>
        <w:t xml:space="preserve">.  </w:t>
      </w:r>
    </w:p>
    <w:p w:rsidR="00292E1D" w:rsidRDefault="001C6984" w:rsidP="00985DBE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Solve a contextual problem involving inductive or deductive reasoning.</w:t>
      </w:r>
    </w:p>
    <w:p w:rsidR="00985DBE" w:rsidRPr="00985DBE" w:rsidRDefault="00985DBE" w:rsidP="00985DBE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1C6984" w:rsidRDefault="001C6984" w:rsidP="00292E1D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292E1D">
        <w:rPr>
          <w:rFonts w:ascii="Cambria" w:hAnsi="Cambria"/>
          <w:b/>
          <w:sz w:val="24"/>
          <w:szCs w:val="24"/>
        </w:rPr>
        <w:t>Analyze puzzles and games that involve numerical reasoning, using problem</w:t>
      </w:r>
      <w:r w:rsidR="00292E1D">
        <w:rPr>
          <w:rFonts w:ascii="Cambria" w:hAnsi="Cambria"/>
          <w:b/>
          <w:sz w:val="24"/>
          <w:szCs w:val="24"/>
        </w:rPr>
        <w:t xml:space="preserve"> </w:t>
      </w:r>
      <w:r w:rsidRPr="00292E1D">
        <w:rPr>
          <w:rFonts w:ascii="Cambria" w:hAnsi="Cambria"/>
          <w:b/>
          <w:sz w:val="24"/>
          <w:szCs w:val="24"/>
        </w:rPr>
        <w:t>solving strategies.</w:t>
      </w:r>
    </w:p>
    <w:p w:rsidR="00292E1D" w:rsidRPr="00292E1D" w:rsidRDefault="00292E1D" w:rsidP="00292E1D">
      <w:pPr>
        <w:pStyle w:val="ListParagraph"/>
        <w:rPr>
          <w:rFonts w:ascii="Cambria" w:hAnsi="Cambria"/>
          <w:b/>
          <w:sz w:val="24"/>
          <w:szCs w:val="24"/>
        </w:rPr>
      </w:pPr>
    </w:p>
    <w:p w:rsidR="00292E1D" w:rsidRPr="00292E1D" w:rsidRDefault="001C6984" w:rsidP="00292E1D">
      <w:pPr>
        <w:pStyle w:val="ListParagraph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Determine, explain and verify a strategy to solve a puzzle or to win a game such as: - guess and check - look for a pattern - make a systematic list - draw or model - eliminate possibilities - simplify the original problem - work backward - develop alternative approaches.</w:t>
      </w:r>
    </w:p>
    <w:p w:rsidR="00292E1D" w:rsidRPr="00292E1D" w:rsidRDefault="001C6984" w:rsidP="00292E1D">
      <w:pPr>
        <w:pStyle w:val="ListParagraph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Develop alternative approaches to solving puzzles. </w:t>
      </w:r>
    </w:p>
    <w:p w:rsidR="00292E1D" w:rsidRPr="00292E1D" w:rsidRDefault="001C6984" w:rsidP="00292E1D">
      <w:pPr>
        <w:pStyle w:val="ListParagraph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Identify and correct errors in a solution to a puzzle or in a strategy for winning a game. </w:t>
      </w:r>
    </w:p>
    <w:p w:rsidR="001C6984" w:rsidRDefault="001C6984" w:rsidP="00292E1D">
      <w:pPr>
        <w:pStyle w:val="ListParagraph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Create a variation on a puzzle or a game, and describe a strategy for solving the</w:t>
      </w:r>
      <w:r w:rsidR="00292E1D">
        <w:rPr>
          <w:rFonts w:ascii="Cambria" w:hAnsi="Cambria"/>
          <w:sz w:val="24"/>
          <w:szCs w:val="24"/>
        </w:rPr>
        <w:t xml:space="preserve"> </w:t>
      </w:r>
      <w:r w:rsidRPr="00292E1D">
        <w:rPr>
          <w:rFonts w:ascii="Cambria" w:hAnsi="Cambria"/>
          <w:sz w:val="24"/>
          <w:szCs w:val="24"/>
        </w:rPr>
        <w:t>puzzle or winning the game.</w:t>
      </w:r>
    </w:p>
    <w:p w:rsidR="00E6681D" w:rsidRPr="00E6681D" w:rsidRDefault="00E6681D" w:rsidP="00E6681D">
      <w:pPr>
        <w:jc w:val="center"/>
        <w:rPr>
          <w:rFonts w:ascii="Cambria" w:hAnsi="Cambria"/>
          <w:sz w:val="24"/>
          <w:szCs w:val="24"/>
        </w:rPr>
      </w:pPr>
    </w:p>
    <w:p w:rsidR="00292E1D" w:rsidRPr="00E6681D" w:rsidRDefault="00E6681D" w:rsidP="00E6681D">
      <w:pPr>
        <w:jc w:val="center"/>
        <w:rPr>
          <w:rFonts w:ascii="Cambria" w:hAnsi="Cambria"/>
          <w:b/>
          <w:sz w:val="24"/>
          <w:szCs w:val="24"/>
          <w:u w:val="single"/>
        </w:rPr>
      </w:pPr>
      <w:r w:rsidRPr="00E6681D">
        <w:rPr>
          <w:rFonts w:ascii="Cambria" w:hAnsi="Cambria"/>
          <w:b/>
          <w:sz w:val="24"/>
          <w:szCs w:val="24"/>
          <w:u w:val="single"/>
        </w:rPr>
        <w:t>Geometry</w:t>
      </w:r>
      <w:r w:rsidRPr="00E6681D">
        <w:rPr>
          <w:rFonts w:ascii="Cambria" w:hAnsi="Cambria"/>
          <w:b/>
          <w:sz w:val="24"/>
          <w:szCs w:val="24"/>
        </w:rPr>
        <w:t xml:space="preserve"> </w:t>
      </w:r>
      <w:r w:rsidRPr="00E6681D">
        <w:rPr>
          <w:rFonts w:ascii="Cambria" w:hAnsi="Cambria"/>
          <w:b/>
          <w:color w:val="FF0000"/>
          <w:sz w:val="24"/>
          <w:szCs w:val="24"/>
        </w:rPr>
        <w:t>27 Days</w:t>
      </w:r>
    </w:p>
    <w:p w:rsidR="00292E1D" w:rsidRPr="00985DBE" w:rsidRDefault="001C6984" w:rsidP="00985DBE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292E1D">
        <w:rPr>
          <w:rFonts w:ascii="Cambria" w:hAnsi="Cambria"/>
          <w:b/>
          <w:sz w:val="24"/>
          <w:szCs w:val="24"/>
        </w:rPr>
        <w:t>Derive proofs that involve the prope</w:t>
      </w:r>
      <w:r w:rsidR="00292E1D" w:rsidRPr="00292E1D">
        <w:rPr>
          <w:rFonts w:ascii="Cambria" w:hAnsi="Cambria"/>
          <w:b/>
          <w:sz w:val="24"/>
          <w:szCs w:val="24"/>
        </w:rPr>
        <w:t xml:space="preserve">rties of angles and triangles. </w:t>
      </w:r>
    </w:p>
    <w:p w:rsidR="00292E1D" w:rsidRDefault="00292E1D" w:rsidP="00292E1D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292E1D" w:rsidRDefault="001C6984" w:rsidP="00292E1D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Generalize, using inductive reasoning, the relationships between pairs of angles formed by transversals and parallel lin</w:t>
      </w:r>
      <w:r w:rsidR="00292E1D">
        <w:rPr>
          <w:rFonts w:ascii="Cambria" w:hAnsi="Cambria"/>
          <w:sz w:val="24"/>
          <w:szCs w:val="24"/>
        </w:rPr>
        <w:t>es, with or without technology.</w:t>
      </w:r>
    </w:p>
    <w:p w:rsidR="00292E1D" w:rsidRDefault="001C6984" w:rsidP="00292E1D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Prove, using deductive reasoning, properties of angles formed by transversals and parallel lines, including the s</w:t>
      </w:r>
      <w:r w:rsidR="00292E1D">
        <w:rPr>
          <w:rFonts w:ascii="Cambria" w:hAnsi="Cambria"/>
          <w:sz w:val="24"/>
          <w:szCs w:val="24"/>
        </w:rPr>
        <w:t>um of the angles in a triangle.</w:t>
      </w:r>
    </w:p>
    <w:p w:rsidR="00292E1D" w:rsidRPr="00292E1D" w:rsidRDefault="001C6984" w:rsidP="00292E1D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Prove, using deductive reasoning, relationships between sides and/or angles using congruent triangle properties. </w:t>
      </w:r>
    </w:p>
    <w:p w:rsidR="00292E1D" w:rsidRPr="00292E1D" w:rsidRDefault="001C6984" w:rsidP="00292E1D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lastRenderedPageBreak/>
        <w:t xml:space="preserve">Generalize, using inductive reasoning, a rule for the relationship between the sum of the interior angles and the number of sides (n) in a polygon, with or without technology. </w:t>
      </w:r>
    </w:p>
    <w:p w:rsidR="00292E1D" w:rsidRPr="00292E1D" w:rsidRDefault="001C6984" w:rsidP="00292E1D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 xml:space="preserve">Identify and correct errors in a given proof of a property involving angles and/or congruent triangles. </w:t>
      </w:r>
    </w:p>
    <w:p w:rsidR="001C6984" w:rsidRDefault="001C6984" w:rsidP="00292E1D">
      <w:pPr>
        <w:pStyle w:val="ListParagraph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292E1D">
        <w:rPr>
          <w:rFonts w:ascii="Cambria" w:hAnsi="Cambria"/>
          <w:sz w:val="24"/>
          <w:szCs w:val="24"/>
        </w:rPr>
        <w:t>Verify, with examples, that if lines are not parallel, the angle properties do not apply.</w:t>
      </w:r>
    </w:p>
    <w:p w:rsidR="003811A3" w:rsidRPr="00292E1D" w:rsidRDefault="003811A3" w:rsidP="003811A3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1C6984" w:rsidRDefault="001C6984" w:rsidP="003811A3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3811A3">
        <w:rPr>
          <w:rFonts w:ascii="Cambria" w:hAnsi="Cambria"/>
          <w:b/>
          <w:sz w:val="24"/>
          <w:szCs w:val="24"/>
        </w:rPr>
        <w:t>Solve problems that involve the properties of angles and triangles.</w:t>
      </w:r>
    </w:p>
    <w:p w:rsidR="003811A3" w:rsidRPr="003811A3" w:rsidRDefault="003811A3" w:rsidP="003811A3">
      <w:pPr>
        <w:pStyle w:val="ListParagraph"/>
        <w:rPr>
          <w:rFonts w:ascii="Cambria" w:hAnsi="Cambria"/>
          <w:b/>
          <w:sz w:val="24"/>
          <w:szCs w:val="24"/>
        </w:rPr>
      </w:pPr>
    </w:p>
    <w:p w:rsidR="003811A3" w:rsidRPr="003811A3" w:rsidRDefault="001C6984" w:rsidP="003811A3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>Determine the measures of angles in a diagram that involves parallel lines, angles and triangles, and justify the reasoning.</w:t>
      </w:r>
    </w:p>
    <w:p w:rsidR="003811A3" w:rsidRPr="003811A3" w:rsidRDefault="001C6984" w:rsidP="003811A3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Identify and correct errors in a given solution to a problem that involves the measures of angles. </w:t>
      </w:r>
    </w:p>
    <w:p w:rsidR="003811A3" w:rsidRPr="003811A3" w:rsidRDefault="001C6984" w:rsidP="003811A3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Solve a contextual problem that involves angles or triangles. </w:t>
      </w:r>
    </w:p>
    <w:p w:rsidR="003811A3" w:rsidRPr="003811A3" w:rsidRDefault="001C6984" w:rsidP="003811A3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Construct parallel lines, using only a compass or a protractor, and explain the strategy used. </w:t>
      </w:r>
    </w:p>
    <w:p w:rsidR="001C6984" w:rsidRDefault="001C6984" w:rsidP="003811A3">
      <w:pPr>
        <w:pStyle w:val="ListParagraph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>Determine if lines are parallel, given the measure of an angle at each intersection</w:t>
      </w:r>
      <w:r w:rsidR="003811A3">
        <w:rPr>
          <w:rFonts w:ascii="Cambria" w:hAnsi="Cambria"/>
          <w:sz w:val="24"/>
          <w:szCs w:val="24"/>
        </w:rPr>
        <w:t xml:space="preserve"> </w:t>
      </w:r>
      <w:r w:rsidRPr="003811A3">
        <w:rPr>
          <w:rFonts w:ascii="Cambria" w:hAnsi="Cambria"/>
          <w:sz w:val="24"/>
          <w:szCs w:val="24"/>
        </w:rPr>
        <w:t>formed by the lines and a transversal.</w:t>
      </w:r>
    </w:p>
    <w:p w:rsidR="003811A3" w:rsidRPr="003811A3" w:rsidRDefault="003811A3" w:rsidP="003811A3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1C6984" w:rsidRDefault="001C6984" w:rsidP="003811A3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3811A3">
        <w:rPr>
          <w:rFonts w:ascii="Cambria" w:hAnsi="Cambria"/>
          <w:b/>
          <w:sz w:val="24"/>
          <w:szCs w:val="24"/>
        </w:rPr>
        <w:t>Solve problems that involve the cosine law and the sine law,</w:t>
      </w:r>
      <w:r w:rsidR="003811A3">
        <w:rPr>
          <w:rFonts w:ascii="Cambria" w:hAnsi="Cambria"/>
          <w:b/>
          <w:sz w:val="24"/>
          <w:szCs w:val="24"/>
        </w:rPr>
        <w:t xml:space="preserve"> including the ambiguous case. </w:t>
      </w:r>
    </w:p>
    <w:p w:rsidR="003811A3" w:rsidRPr="003811A3" w:rsidRDefault="003811A3" w:rsidP="003811A3">
      <w:pPr>
        <w:pStyle w:val="ListParagraph"/>
        <w:rPr>
          <w:rFonts w:ascii="Cambria" w:hAnsi="Cambria"/>
          <w:b/>
          <w:sz w:val="24"/>
          <w:szCs w:val="24"/>
        </w:rPr>
      </w:pPr>
    </w:p>
    <w:p w:rsidR="003811A3" w:rsidRPr="003811A3" w:rsidRDefault="001C6984" w:rsidP="003811A3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Draw a diagram to represent a problem that involves the cosine law or sine law. </w:t>
      </w:r>
    </w:p>
    <w:p w:rsidR="003811A3" w:rsidRPr="003811A3" w:rsidRDefault="001C6984" w:rsidP="003811A3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Explain the steps in a given proof of the sine law or cosine law. </w:t>
      </w:r>
    </w:p>
    <w:p w:rsidR="00985DBE" w:rsidRPr="00985DBE" w:rsidRDefault="001C6984" w:rsidP="003811A3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Solve a problem involving the cosine law that requires the manipulation of the formula. </w:t>
      </w:r>
    </w:p>
    <w:p w:rsidR="00985DBE" w:rsidRPr="00985DBE" w:rsidRDefault="001C6984" w:rsidP="003811A3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Explain, concretely, pictorially or symbolically, whether zero, one or two triangles exist, given the SSA situation. (side, side, angle) </w:t>
      </w:r>
    </w:p>
    <w:p w:rsidR="00985DBE" w:rsidRPr="00985DBE" w:rsidRDefault="001C6984" w:rsidP="003811A3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 xml:space="preserve">Solve a problem involving the sine law that requires the manipulation of the formula. </w:t>
      </w:r>
    </w:p>
    <w:p w:rsidR="00985DBE" w:rsidRDefault="001C6984" w:rsidP="00985DBE">
      <w:pPr>
        <w:pStyle w:val="ListParagraph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3811A3">
        <w:rPr>
          <w:rFonts w:ascii="Cambria" w:hAnsi="Cambria"/>
          <w:sz w:val="24"/>
          <w:szCs w:val="24"/>
        </w:rPr>
        <w:t>Solve a contextual problem that involves the cosine law or the sine law.</w:t>
      </w:r>
    </w:p>
    <w:p w:rsidR="00E6681D" w:rsidRDefault="00E6681D" w:rsidP="00E6681D">
      <w:pPr>
        <w:jc w:val="center"/>
        <w:rPr>
          <w:rFonts w:ascii="Cambria" w:hAnsi="Cambria"/>
          <w:sz w:val="24"/>
          <w:szCs w:val="24"/>
        </w:rPr>
      </w:pPr>
    </w:p>
    <w:p w:rsidR="00533F0C" w:rsidRDefault="00533F0C" w:rsidP="00E6681D">
      <w:pPr>
        <w:jc w:val="center"/>
        <w:rPr>
          <w:rFonts w:ascii="Cambria" w:hAnsi="Cambria"/>
          <w:sz w:val="24"/>
          <w:szCs w:val="24"/>
        </w:rPr>
      </w:pPr>
    </w:p>
    <w:p w:rsidR="00533F0C" w:rsidRDefault="00533F0C" w:rsidP="00E6681D">
      <w:pPr>
        <w:jc w:val="center"/>
        <w:rPr>
          <w:rFonts w:ascii="Cambria" w:hAnsi="Cambria"/>
          <w:sz w:val="24"/>
          <w:szCs w:val="24"/>
        </w:rPr>
      </w:pPr>
    </w:p>
    <w:p w:rsidR="00533F0C" w:rsidRDefault="00533F0C" w:rsidP="00E6681D">
      <w:pPr>
        <w:jc w:val="center"/>
        <w:rPr>
          <w:rFonts w:ascii="Cambria" w:hAnsi="Cambria"/>
          <w:sz w:val="24"/>
          <w:szCs w:val="24"/>
        </w:rPr>
      </w:pPr>
    </w:p>
    <w:p w:rsidR="00533F0C" w:rsidRDefault="00533F0C" w:rsidP="00E6681D">
      <w:pPr>
        <w:jc w:val="center"/>
        <w:rPr>
          <w:rFonts w:ascii="Cambria" w:hAnsi="Cambria"/>
          <w:sz w:val="24"/>
          <w:szCs w:val="24"/>
        </w:rPr>
      </w:pPr>
    </w:p>
    <w:p w:rsidR="00533F0C" w:rsidRDefault="00533F0C" w:rsidP="00E6681D">
      <w:pPr>
        <w:jc w:val="center"/>
        <w:rPr>
          <w:rFonts w:ascii="Cambria" w:hAnsi="Cambria"/>
          <w:sz w:val="24"/>
          <w:szCs w:val="24"/>
        </w:rPr>
      </w:pPr>
    </w:p>
    <w:p w:rsidR="00E6681D" w:rsidRPr="00E6681D" w:rsidRDefault="00E6681D" w:rsidP="00E6681D">
      <w:pPr>
        <w:jc w:val="center"/>
        <w:rPr>
          <w:rFonts w:ascii="Cambria" w:hAnsi="Cambria"/>
          <w:b/>
          <w:sz w:val="24"/>
          <w:szCs w:val="24"/>
          <w:u w:val="single"/>
        </w:rPr>
      </w:pPr>
      <w:r w:rsidRPr="00E6681D">
        <w:rPr>
          <w:rFonts w:ascii="Cambria" w:hAnsi="Cambria"/>
          <w:b/>
          <w:sz w:val="24"/>
          <w:szCs w:val="24"/>
          <w:u w:val="single"/>
        </w:rPr>
        <w:lastRenderedPageBreak/>
        <w:t>Relations and Functions</w:t>
      </w:r>
      <w:r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E6681D">
        <w:rPr>
          <w:rFonts w:ascii="Cambria" w:hAnsi="Cambria"/>
          <w:b/>
          <w:color w:val="FF0000"/>
          <w:sz w:val="24"/>
          <w:szCs w:val="24"/>
        </w:rPr>
        <w:t>18 Days</w:t>
      </w:r>
    </w:p>
    <w:p w:rsid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p w:rsidR="001C6984" w:rsidRPr="00985DBE" w:rsidRDefault="001C6984" w:rsidP="00985DBE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985DBE">
        <w:rPr>
          <w:rFonts w:ascii="Cambria" w:hAnsi="Cambria"/>
          <w:b/>
          <w:sz w:val="24"/>
          <w:szCs w:val="24"/>
        </w:rPr>
        <w:t>Model and solve problems that involve systems of linear inequalities in two variables.</w:t>
      </w:r>
    </w:p>
    <w:p w:rsidR="00985DBE" w:rsidRDefault="00985DBE" w:rsidP="00985DBE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985DBE" w:rsidRPr="00985DBE" w:rsidRDefault="001C6984" w:rsidP="00985DBE">
      <w:pPr>
        <w:pStyle w:val="ListParagraph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Graph, justifying the choice of a solid or broken line, and explain the solution region that satisfies a linear inequality, using a test point when given a boundary line. </w:t>
      </w:r>
    </w:p>
    <w:p w:rsidR="00985DBE" w:rsidRPr="00985DBE" w:rsidRDefault="001C6984" w:rsidP="00985DBE">
      <w:pPr>
        <w:pStyle w:val="ListParagraph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Model a problem, using a system of linear inequalities in two variables. </w:t>
      </w:r>
    </w:p>
    <w:p w:rsidR="00985DBE" w:rsidRPr="00985DBE" w:rsidRDefault="001C6984" w:rsidP="00985DBE">
      <w:pPr>
        <w:pStyle w:val="ListParagraph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Graph the boundary line between two half planes for each inequality in a system of linear inequalities. </w:t>
      </w:r>
    </w:p>
    <w:p w:rsidR="00985DBE" w:rsidRPr="00985DBE" w:rsidRDefault="001C6984" w:rsidP="00985DBE">
      <w:pPr>
        <w:pStyle w:val="ListParagraph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Determine, graphically, the solution region for a system of linear inequalities, and verify the solution. </w:t>
      </w:r>
    </w:p>
    <w:p w:rsidR="00985DBE" w:rsidRPr="00985DBE" w:rsidRDefault="001C6984" w:rsidP="00985DBE">
      <w:pPr>
        <w:pStyle w:val="ListParagraph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Explain, using examples, the significance of the shaded region in the graphical solution of a system of linear inequalities. </w:t>
      </w:r>
    </w:p>
    <w:p w:rsidR="001C6984" w:rsidRDefault="001C6984" w:rsidP="00985DBE">
      <w:pPr>
        <w:pStyle w:val="ListParagraph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After in-class demonstration, solve linear optimization problems.</w:t>
      </w:r>
    </w:p>
    <w:p w:rsidR="00985DBE" w:rsidRPr="00985DBE" w:rsidRDefault="00985DBE" w:rsidP="00985DBE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1C6984" w:rsidRDefault="001C6984" w:rsidP="00985DBE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985DBE">
        <w:rPr>
          <w:rFonts w:ascii="Cambria" w:hAnsi="Cambria"/>
          <w:b/>
          <w:sz w:val="24"/>
          <w:szCs w:val="24"/>
        </w:rPr>
        <w:t>Demonstrate an understanding of the characteristics of quadratic functions, including: vertex, intercepts, domain and range, axis of symmetry.</w:t>
      </w:r>
    </w:p>
    <w:p w:rsidR="00985DBE" w:rsidRP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Determine, with or without technology, the intercepts of the graph of a quadratic function.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Determine, by factoring, the roots of a quadratic equation, and verify by substitution. Limit factoring methods to: removing the common factor, factoring by inspection, modeling with algebra tiles, identifying perfect squares, identifying difference of squares, and partial factoring.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Determine, using the quadratic formula, the roots of a quadratic equation.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Explain the relationships among the roots of an equation, the </w:t>
      </w:r>
      <w:proofErr w:type="spellStart"/>
      <w:r w:rsidRPr="00985DBE">
        <w:rPr>
          <w:rFonts w:ascii="Cambria" w:hAnsi="Cambria"/>
          <w:sz w:val="24"/>
          <w:szCs w:val="24"/>
        </w:rPr>
        <w:t>zeros</w:t>
      </w:r>
      <w:proofErr w:type="spellEnd"/>
      <w:r w:rsidRPr="00985DBE">
        <w:rPr>
          <w:rFonts w:ascii="Cambria" w:hAnsi="Cambria"/>
          <w:sz w:val="24"/>
          <w:szCs w:val="24"/>
        </w:rPr>
        <w:t xml:space="preserve"> of the corresponding function, and the -intercepts of the graph of the function.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Explain, using examples, why the graph of a quadratic function may have zero, one or two -intercepts.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Express a quadratic equation in factored form, using the </w:t>
      </w:r>
      <w:proofErr w:type="spellStart"/>
      <w:r w:rsidRPr="00985DBE">
        <w:rPr>
          <w:rFonts w:ascii="Cambria" w:hAnsi="Cambria"/>
          <w:sz w:val="24"/>
          <w:szCs w:val="24"/>
        </w:rPr>
        <w:t>zeros</w:t>
      </w:r>
      <w:proofErr w:type="spellEnd"/>
      <w:r w:rsidRPr="00985DBE">
        <w:rPr>
          <w:rFonts w:ascii="Cambria" w:hAnsi="Cambria"/>
          <w:sz w:val="24"/>
          <w:szCs w:val="24"/>
        </w:rPr>
        <w:t xml:space="preserve"> of a corresponding function or the -intercepts of its graph.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Determine, with or without technology, the coordinates of the vertex of the graph of a quadratic function.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 the equation of the axis of symmetry of the graph of a quadratic function, given the -intercepts of the graph.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 the coordinates of the vertex of the graph of a quadratic function, given the equation of the function and the axis of symmetry, and determine if the -coordinate of the vertex is a maximum or a minimum.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 Determine the domain and range of a quadratic function. </w:t>
      </w:r>
    </w:p>
    <w:p w:rsidR="00985DBE" w:rsidRPr="00985DBE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 Sketch the graph of a quadratic function. </w:t>
      </w:r>
    </w:p>
    <w:p w:rsidR="001C6984" w:rsidRDefault="001C6984" w:rsidP="00985DBE">
      <w:pPr>
        <w:pStyle w:val="ListParagraph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lastRenderedPageBreak/>
        <w:t xml:space="preserve"> Solve a contextual problem that involves the characteristics of a quadratic function</w:t>
      </w:r>
      <w:r w:rsidR="00E6681D">
        <w:rPr>
          <w:rFonts w:ascii="Cambria" w:hAnsi="Cambria"/>
          <w:sz w:val="24"/>
          <w:szCs w:val="24"/>
        </w:rPr>
        <w:t>.</w:t>
      </w:r>
    </w:p>
    <w:p w:rsidR="00E6681D" w:rsidRDefault="00E6681D" w:rsidP="00E6681D">
      <w:pPr>
        <w:jc w:val="center"/>
        <w:rPr>
          <w:rFonts w:ascii="Cambria" w:hAnsi="Cambria"/>
          <w:sz w:val="24"/>
          <w:szCs w:val="24"/>
        </w:rPr>
      </w:pPr>
    </w:p>
    <w:p w:rsidR="00E6681D" w:rsidRPr="00E6681D" w:rsidRDefault="00E6681D" w:rsidP="00E6681D">
      <w:pPr>
        <w:jc w:val="center"/>
        <w:rPr>
          <w:rFonts w:ascii="Cambria" w:hAnsi="Cambria"/>
          <w:b/>
          <w:sz w:val="24"/>
          <w:szCs w:val="24"/>
          <w:u w:val="single"/>
        </w:rPr>
      </w:pPr>
      <w:r w:rsidRPr="00E6681D">
        <w:rPr>
          <w:rFonts w:ascii="Cambria" w:hAnsi="Cambria"/>
          <w:b/>
          <w:sz w:val="24"/>
          <w:szCs w:val="24"/>
          <w:u w:val="single"/>
        </w:rPr>
        <w:t>Financial Number Sense</w:t>
      </w:r>
      <w:r w:rsidRPr="00E6681D">
        <w:rPr>
          <w:rFonts w:ascii="Cambria" w:hAnsi="Cambria"/>
          <w:b/>
          <w:sz w:val="24"/>
          <w:szCs w:val="24"/>
        </w:rPr>
        <w:t xml:space="preserve"> </w:t>
      </w:r>
      <w:r w:rsidRPr="00E6681D">
        <w:rPr>
          <w:rFonts w:ascii="Cambria" w:hAnsi="Cambria"/>
          <w:b/>
          <w:color w:val="FF0000"/>
          <w:sz w:val="24"/>
          <w:szCs w:val="24"/>
        </w:rPr>
        <w:t>18 Days</w:t>
      </w:r>
    </w:p>
    <w:p w:rsidR="00985DBE" w:rsidRPr="00985DBE" w:rsidRDefault="00985DBE" w:rsidP="00985DBE">
      <w:pPr>
        <w:pStyle w:val="ListParagraph"/>
        <w:ind w:left="1440"/>
        <w:rPr>
          <w:rFonts w:ascii="Cambria" w:hAnsi="Cambria"/>
          <w:sz w:val="24"/>
          <w:szCs w:val="24"/>
        </w:rPr>
      </w:pPr>
    </w:p>
    <w:p w:rsidR="001C6984" w:rsidRPr="00985DBE" w:rsidRDefault="001C6984" w:rsidP="00985DBE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985DBE">
        <w:rPr>
          <w:rFonts w:ascii="Cambria" w:hAnsi="Cambria"/>
          <w:b/>
          <w:sz w:val="24"/>
          <w:szCs w:val="24"/>
        </w:rPr>
        <w:t>Analyze costs and benefits of renting, leasing and buying.</w:t>
      </w:r>
    </w:p>
    <w:p w:rsidR="00985DBE" w:rsidRDefault="00985DBE" w:rsidP="00985DBE">
      <w:pPr>
        <w:pStyle w:val="ListParagraph"/>
        <w:ind w:left="1080"/>
        <w:rPr>
          <w:rFonts w:ascii="Cambria" w:hAnsi="Cambria"/>
          <w:sz w:val="24"/>
          <w:szCs w:val="24"/>
        </w:rPr>
      </w:pPr>
    </w:p>
    <w:p w:rsidR="00985DBE" w:rsidRPr="00985DBE" w:rsidRDefault="001C6984" w:rsidP="00985DBE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Identify and describe examples of assets that appreciate or depreciate. </w:t>
      </w:r>
    </w:p>
    <w:p w:rsidR="00985DBE" w:rsidRPr="00985DBE" w:rsidRDefault="001C6984" w:rsidP="00985DBE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Compare, using examples, renting, leasing and buying.</w:t>
      </w:r>
    </w:p>
    <w:p w:rsidR="00985DBE" w:rsidRPr="00985DBE" w:rsidRDefault="001C6984" w:rsidP="00985DBE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Justify, for a specific set of circumstances, if renting, buying or leasing would be advantageous. </w:t>
      </w:r>
    </w:p>
    <w:p w:rsidR="00985DBE" w:rsidRPr="00985DBE" w:rsidRDefault="001C6984" w:rsidP="00985DBE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Solve a problem involving renting, leasing or buying that requires the manipulation of a formula. </w:t>
      </w:r>
    </w:p>
    <w:p w:rsidR="00985DBE" w:rsidRPr="00985DBE" w:rsidRDefault="001C6984" w:rsidP="00985DBE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Solve, using technology, a contextual problem that involves cost-and-benefit analysis.</w:t>
      </w:r>
    </w:p>
    <w:p w:rsid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</w:p>
    <w:p w:rsidR="001C6984" w:rsidRDefault="001C6984" w:rsidP="00985DBE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985DBE">
        <w:rPr>
          <w:rFonts w:ascii="Cambria" w:hAnsi="Cambria"/>
          <w:b/>
          <w:sz w:val="24"/>
          <w:szCs w:val="24"/>
        </w:rPr>
        <w:t>Analyze an investment portfolio in terms of: interest rate, rate of return, total return.</w:t>
      </w:r>
    </w:p>
    <w:p w:rsidR="00985DBE" w:rsidRP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 and compare the strengths and weaknesses of two or more portfolios. </w:t>
      </w: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Determine, using technology, the total value of an investment when there are regular contributions to the principal. </w:t>
      </w: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Graph and compare the total value of an investment with and without regular contributions. </w:t>
      </w: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Apply the Rule of 72 to solve investment problems, and explain the limitations of the rule. </w:t>
      </w: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Determine, using technology, possible investment strategies to achieve a financial goal. </w:t>
      </w: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Explain the advantages and disadvantages of long-term and short-term investment options. </w:t>
      </w:r>
    </w:p>
    <w:p w:rsidR="00985DBE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Explain, using examples, why smaller investments over a longer term may be better than</w:t>
      </w:r>
      <w:r w:rsidRPr="00985DBE">
        <w:rPr>
          <w:rFonts w:ascii="Cambria" w:hAnsi="Cambria"/>
          <w:sz w:val="24"/>
          <w:szCs w:val="24"/>
        </w:rPr>
        <w:t xml:space="preserve"> </w:t>
      </w:r>
      <w:r w:rsidRPr="00985DBE">
        <w:rPr>
          <w:rFonts w:ascii="Cambria" w:hAnsi="Cambria"/>
          <w:sz w:val="24"/>
          <w:szCs w:val="24"/>
        </w:rPr>
        <w:t>larger investments over a shorter term.</w:t>
      </w:r>
    </w:p>
    <w:p w:rsidR="001C6984" w:rsidRPr="00985DBE" w:rsidRDefault="001C6984" w:rsidP="00985DBE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Solve an investment problem</w:t>
      </w:r>
    </w:p>
    <w:p w:rsid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</w:p>
    <w:p w:rsidR="00292E1D" w:rsidRDefault="00292E1D" w:rsidP="00985DBE">
      <w:pPr>
        <w:pStyle w:val="ListParagraph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985DBE">
        <w:rPr>
          <w:rFonts w:ascii="Cambria" w:hAnsi="Cambria"/>
          <w:b/>
          <w:sz w:val="24"/>
          <w:szCs w:val="24"/>
        </w:rPr>
        <w:t>Solve problems that involve personal budgets.</w:t>
      </w:r>
    </w:p>
    <w:p w:rsidR="00985DBE" w:rsidRPr="00985DBE" w:rsidRDefault="00985DBE" w:rsidP="00985DBE">
      <w:pPr>
        <w:pStyle w:val="ListParagraph"/>
        <w:rPr>
          <w:rFonts w:ascii="Cambria" w:hAnsi="Cambria"/>
          <w:b/>
          <w:sz w:val="24"/>
          <w:szCs w:val="24"/>
        </w:rPr>
      </w:pPr>
    </w:p>
    <w:p w:rsidR="00985DBE" w:rsidRDefault="00292E1D" w:rsidP="00985DBE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Identify income and expenses that should be </w:t>
      </w:r>
      <w:r w:rsidR="00985DBE">
        <w:rPr>
          <w:rFonts w:ascii="Cambria" w:hAnsi="Cambria"/>
          <w:sz w:val="24"/>
          <w:szCs w:val="24"/>
        </w:rPr>
        <w:t xml:space="preserve">included in a personal budget. </w:t>
      </w:r>
      <w:r w:rsidRPr="00985DBE">
        <w:rPr>
          <w:rFonts w:ascii="Cambria" w:hAnsi="Cambria"/>
          <w:sz w:val="24"/>
          <w:szCs w:val="24"/>
        </w:rPr>
        <w:t xml:space="preserve"> </w:t>
      </w:r>
    </w:p>
    <w:p w:rsidR="00985DBE" w:rsidRDefault="00292E1D" w:rsidP="00985DBE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Explain considerations that must be made when developing a budget; For example, prioritizing, recurring and unexpected expenses. </w:t>
      </w:r>
    </w:p>
    <w:p w:rsidR="00985DBE" w:rsidRDefault="00292E1D" w:rsidP="00985DBE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 xml:space="preserve">Create a personal budget based on given income and expense data. </w:t>
      </w:r>
    </w:p>
    <w:p w:rsidR="00985DBE" w:rsidRDefault="00292E1D" w:rsidP="00985DBE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Collect income and expense data, and create a budget.</w:t>
      </w:r>
    </w:p>
    <w:p w:rsidR="00985DBE" w:rsidRDefault="00292E1D" w:rsidP="00985DBE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lastRenderedPageBreak/>
        <w:t xml:space="preserve">Modify a budget to achieve a set of personal goals. </w:t>
      </w:r>
    </w:p>
    <w:p w:rsidR="00292E1D" w:rsidRPr="00985DBE" w:rsidRDefault="00292E1D" w:rsidP="00985DBE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985DBE">
        <w:rPr>
          <w:rFonts w:ascii="Cambria" w:hAnsi="Cambria"/>
          <w:sz w:val="24"/>
          <w:szCs w:val="24"/>
        </w:rPr>
        <w:t>Investigate and analyze, with or without technology, “what if …” questions related to</w:t>
      </w:r>
      <w:r w:rsidRPr="00985DBE">
        <w:rPr>
          <w:rFonts w:ascii="Cambria" w:hAnsi="Cambria"/>
          <w:sz w:val="24"/>
          <w:szCs w:val="24"/>
        </w:rPr>
        <w:t xml:space="preserve"> </w:t>
      </w:r>
      <w:r w:rsidRPr="00985DBE">
        <w:rPr>
          <w:rFonts w:ascii="Cambria" w:hAnsi="Cambria"/>
          <w:sz w:val="24"/>
          <w:szCs w:val="24"/>
        </w:rPr>
        <w:t>personal budgets.</w:t>
      </w:r>
    </w:p>
    <w:sectPr w:rsidR="00292E1D" w:rsidRPr="00985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D23CA"/>
    <w:multiLevelType w:val="hybridMultilevel"/>
    <w:tmpl w:val="59C2C8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208E7"/>
    <w:multiLevelType w:val="hybridMultilevel"/>
    <w:tmpl w:val="A64655C2"/>
    <w:lvl w:ilvl="0" w:tplc="923C9EE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3051AF"/>
    <w:multiLevelType w:val="hybridMultilevel"/>
    <w:tmpl w:val="CA3C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017AE"/>
    <w:multiLevelType w:val="hybridMultilevel"/>
    <w:tmpl w:val="EDEE6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B0D24"/>
    <w:multiLevelType w:val="hybridMultilevel"/>
    <w:tmpl w:val="7CA6791C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56E98"/>
    <w:multiLevelType w:val="hybridMultilevel"/>
    <w:tmpl w:val="F8660912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81B63"/>
    <w:multiLevelType w:val="hybridMultilevel"/>
    <w:tmpl w:val="B5BECFF8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D1F00"/>
    <w:multiLevelType w:val="hybridMultilevel"/>
    <w:tmpl w:val="E2A0CE46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50F20"/>
    <w:multiLevelType w:val="hybridMultilevel"/>
    <w:tmpl w:val="6C126DD8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53B3C"/>
    <w:multiLevelType w:val="hybridMultilevel"/>
    <w:tmpl w:val="56BE4BB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8D1BB5"/>
    <w:multiLevelType w:val="hybridMultilevel"/>
    <w:tmpl w:val="E1CCE6BC"/>
    <w:lvl w:ilvl="0" w:tplc="EECEE648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8501EE"/>
    <w:multiLevelType w:val="hybridMultilevel"/>
    <w:tmpl w:val="4AA880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923319"/>
    <w:multiLevelType w:val="hybridMultilevel"/>
    <w:tmpl w:val="A00A36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261A3"/>
    <w:multiLevelType w:val="hybridMultilevel"/>
    <w:tmpl w:val="C6740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C346B"/>
    <w:multiLevelType w:val="hybridMultilevel"/>
    <w:tmpl w:val="62664556"/>
    <w:lvl w:ilvl="0" w:tplc="7C1A6F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63EDD"/>
    <w:multiLevelType w:val="hybridMultilevel"/>
    <w:tmpl w:val="AE3A75F8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3913C4"/>
    <w:multiLevelType w:val="hybridMultilevel"/>
    <w:tmpl w:val="D8921A2C"/>
    <w:lvl w:ilvl="0" w:tplc="5D5281E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5"/>
  </w:num>
  <w:num w:numId="9">
    <w:abstractNumId w:val="16"/>
  </w:num>
  <w:num w:numId="10">
    <w:abstractNumId w:val="7"/>
  </w:num>
  <w:num w:numId="11">
    <w:abstractNumId w:val="14"/>
  </w:num>
  <w:num w:numId="12">
    <w:abstractNumId w:val="9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84"/>
    <w:rsid w:val="000A7FF0"/>
    <w:rsid w:val="000E3C69"/>
    <w:rsid w:val="001C6984"/>
    <w:rsid w:val="00292E1D"/>
    <w:rsid w:val="003811A3"/>
    <w:rsid w:val="00533F0C"/>
    <w:rsid w:val="00985DBE"/>
    <w:rsid w:val="00E6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094D0-AD56-409A-8322-134DD9B0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Morgan-Lee, Sarah Elizabeth (ASD-S)</dc:creator>
  <cp:keywords/>
  <dc:description/>
  <cp:lastModifiedBy>Morgan-Lee, Sarah Elizabeth (ASD-S)</cp:lastModifiedBy>
  <cp:revision>2</cp:revision>
  <dcterms:created xsi:type="dcterms:W3CDTF">2015-06-18T13:59:00Z</dcterms:created>
  <dcterms:modified xsi:type="dcterms:W3CDTF">2015-06-18T13:59:00Z</dcterms:modified>
</cp:coreProperties>
</file>